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 w:val="0"/>
        <w:shd w:val="clear" w:color="auto" w:fill="FFFFFF"/>
        <w:spacing w:lineRule="atLeast" w:line="57" w:before="192" w:after="216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56"/>
          <w:szCs w:val="56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56"/>
          <w:szCs w:val="56"/>
          <w:lang w:eastAsia="ru-RU"/>
        </w:rPr>
        <w:t>Внимание для родителей детей до 1,5 лет!</w:t>
      </w:r>
    </w:p>
    <w:p>
      <w:pPr>
        <w:pStyle w:val="Normal"/>
        <w:suppressLineNumbers w:val="0"/>
        <w:shd w:val="clear" w:color="auto" w:fill="FFFFFF"/>
        <w:spacing w:lineRule="atLeast" w:line="57" w:before="192" w:after="216"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40"/>
          <w:szCs w:val="40"/>
          <w:highlight w:val="none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40"/>
          <w:szCs w:val="40"/>
          <w:lang w:eastAsia="ru-RU"/>
        </w:rPr>
        <w:t xml:space="preserve">Открыт Пункт проката предметов первой необходимости </w:t>
        <w:br/>
        <w:t>для новорожденных детей</w:t>
      </w:r>
    </w:p>
    <w:p>
      <w:pPr>
        <w:pStyle w:val="Normal"/>
        <w:suppressLineNumbers w:val="0"/>
        <w:shd w:val="clear" w:color="auto" w:fill="FFFFFF"/>
        <w:spacing w:lineRule="atLeast" w:line="57" w:before="192" w:after="216"/>
        <w:ind w:firstLine="48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6772275" cy="37045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70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uppressLineNumbers w:val="0"/>
        <w:shd w:val="clear" w:color="auto" w:fill="FFFFFF"/>
        <w:spacing w:lineRule="atLeast" w:line="57" w:before="120" w:after="120"/>
        <w:ind w:hanging="0" w:left="709" w:right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</w:rPr>
      </w:r>
    </w:p>
    <w:p>
      <w:pPr>
        <w:pStyle w:val="Normal"/>
        <w:suppressLineNumbers w:val="0"/>
        <w:shd w:val="clear" w:color="auto" w:fill="FFFFFF"/>
        <w:spacing w:lineRule="atLeast" w:line="57" w:before="120" w:after="120"/>
        <w:ind w:hanging="0" w:left="709" w:right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</w:rPr>
      </w:r>
    </w:p>
    <w:p>
      <w:pPr>
        <w:pStyle w:val="Normal"/>
        <w:suppressLineNumbers w:val="0"/>
        <w:shd w:val="clear" w:color="auto" w:fill="FFFFFF"/>
        <w:spacing w:lineRule="atLeast" w:line="57" w:before="120" w:after="120"/>
        <w:ind w:hanging="0" w:left="709" w:right="0"/>
        <w:jc w:val="both"/>
        <w:rPr>
          <w:highlight w:val="none"/>
        </w:rPr>
      </w:pPr>
      <w:r>
        <w:rPr/>
        <w:drawing>
          <wp:inline distT="0" distB="0" distL="0" distR="0">
            <wp:extent cx="6781800" cy="411226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11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uppressLineNumbers w:val="0"/>
        <w:shd w:val="clear" w:color="auto" w:fill="FFFFFF"/>
        <w:spacing w:lineRule="atLeast" w:line="57" w:before="120" w:after="120"/>
        <w:ind w:hanging="0" w:left="709" w:right="0"/>
        <w:jc w:val="both"/>
        <w:rPr>
          <w:highlight w:val="none"/>
        </w:rPr>
      </w:pPr>
      <w:r>
        <w:rPr/>
      </w:r>
    </w:p>
    <w:p>
      <w:pPr>
        <w:pStyle w:val="Normal"/>
        <w:suppressLineNumbers w:val="0"/>
        <w:shd w:val="clear" w:color="auto" w:fill="FFFFFF"/>
        <w:spacing w:lineRule="atLeast" w:line="57" w:before="192" w:after="216"/>
        <w:ind w:firstLine="708"/>
        <w:jc w:val="both"/>
        <w:rPr>
          <w:sz w:val="28"/>
          <w:szCs w:val="28"/>
        </w:rPr>
      </w:pPr>
      <w:r>
        <w:rPr/>
        <w:drawing>
          <wp:inline distT="0" distB="0" distL="0" distR="0">
            <wp:extent cx="6468745" cy="388683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88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pBdr/>
        <w:shd w:val="clear" w:color="FFFFFF" w:fill="FFFFFF"/>
        <w:spacing w:before="0" w:afterAutospacing="0" w:after="28"/>
        <w:ind w:hanging="0" w:left="0" w:right="0"/>
        <w:jc w:val="center"/>
        <w:rPr>
          <w:sz w:val="24"/>
          <w:szCs w:val="24"/>
        </w:rPr>
      </w:pPr>
      <w:r>
        <w:rPr/>
        <w:drawing>
          <wp:inline distT="0" distB="0" distL="0" distR="0">
            <wp:extent cx="6840220" cy="2926715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92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pBdr/>
        <w:shd w:val="clear" w:color="FFFFFF" w:fill="FFFFFF"/>
        <w:spacing w:before="0" w:afterAutospacing="0" w:after="28"/>
        <w:ind w:hanging="0" w:left="0" w:right="0"/>
        <w:jc w:val="center"/>
        <w:rPr>
          <w:rFonts w:ascii="Liberation Sans" w:hAnsi="Liberation Sans" w:eastAsia="Liberation Sans" w:cs="Liberation Sans"/>
          <w:b/>
          <w:bCs/>
          <w:color w:val="800080"/>
          <w:sz w:val="24"/>
          <w:szCs w:val="24"/>
          <w:highlight w:val="none"/>
          <w:u w:val="single"/>
        </w:rPr>
      </w:pPr>
      <w:r>
        <w:rPr>
          <w:rFonts w:eastAsia="Liberation Sans" w:cs="Liberation Sans" w:ascii="Liberation Sans" w:hAnsi="Liberation Sans"/>
          <w:b/>
          <w:bCs/>
          <w:color w:val="800080"/>
          <w:sz w:val="24"/>
          <w:szCs w:val="24"/>
          <w:u w:val="single"/>
        </w:rPr>
      </w:r>
    </w:p>
    <w:p>
      <w:pPr>
        <w:pStyle w:val="Normal"/>
        <w:pBdr/>
        <w:shd w:val="clear" w:color="FFFFFF" w:fill="FFFFFF"/>
        <w:spacing w:before="0" w:afterAutospacing="0" w:after="28"/>
        <w:ind w:hanging="0" w:left="0" w:right="0"/>
        <w:jc w:val="center"/>
        <w:rPr>
          <w:rFonts w:ascii="Liberation Sans" w:hAnsi="Liberation Sans" w:eastAsia="Liberation Sans" w:cs="Liberation Sans"/>
          <w:b/>
          <w:bCs/>
          <w:color w:val="auto"/>
          <w:sz w:val="24"/>
          <w:szCs w:val="24"/>
          <w:highlight w:val="none"/>
          <w:u w:val="none"/>
        </w:rPr>
      </w:pPr>
      <w:r>
        <w:rPr>
          <w:rFonts w:eastAsia="Liberation Sans" w:cs="Liberation Sans" w:ascii="Liberation Sans" w:hAnsi="Liberation Sans"/>
          <w:b/>
          <w:color w:val="auto"/>
          <w:sz w:val="24"/>
          <w:szCs w:val="24"/>
          <w:u w:val="none"/>
        </w:rPr>
        <w:t>Прием заявлений осуществляется  по месту постоянного проживания</w:t>
      </w:r>
    </w:p>
    <w:p>
      <w:pPr>
        <w:pStyle w:val="Normal"/>
        <w:pBdr/>
        <w:shd w:val="clear" w:color="FFFFFF" w:fill="FFFFFF"/>
        <w:spacing w:before="0" w:afterAutospacing="0" w:after="28"/>
        <w:ind w:hanging="0" w:left="0" w:right="0"/>
        <w:jc w:val="center"/>
        <w:rPr>
          <w:color w:val="auto"/>
          <w:sz w:val="24"/>
          <w:szCs w:val="24"/>
          <w:u w:val="none"/>
        </w:rPr>
      </w:pPr>
      <w:r>
        <w:rPr>
          <w:rFonts w:eastAsia="Liberation Sans" w:cs="Liberation Sans" w:ascii="Liberation Sans" w:hAnsi="Liberation Sans"/>
          <w:b/>
          <w:color w:val="auto"/>
          <w:sz w:val="24"/>
          <w:szCs w:val="24"/>
          <w:u w:val="none"/>
        </w:rPr>
        <w:t>или пребывания заявителя на территории Белгородской области.</w:t>
      </w:r>
    </w:p>
    <w:p>
      <w:pPr>
        <w:pStyle w:val="Normal"/>
        <w:suppressLineNumbers w:val="0"/>
        <w:shd w:val="clear" w:color="auto" w:fill="FFFFFF"/>
        <w:spacing w:lineRule="atLeast" w:line="57" w:before="192" w:after="216"/>
        <w:ind w:firstLine="708"/>
        <w:jc w:val="both"/>
        <w:rPr>
          <w:rFonts w:ascii="Times New Roman" w:hAnsi="Times New Roman" w:eastAsia="Times New Roman" w:cs="Times New Roman"/>
          <w:b/>
          <w:bCs/>
          <w:color w:themeColor="accent1" w:themeShade="bf" w:val="2F5696"/>
          <w:sz w:val="36"/>
          <w:szCs w:val="36"/>
        </w:rPr>
      </w:pPr>
      <w:r>
        <w:rPr>
          <w:rFonts w:eastAsia="Times New Roman" w:cs="Times New Roman" w:ascii="Times New Roman" w:hAnsi="Times New Roman"/>
          <w:b/>
          <w:bCs/>
          <w:color w:themeColor="accent1" w:themeShade="bf" w:val="2F5696"/>
          <w:sz w:val="36"/>
          <w:szCs w:val="36"/>
          <w:lang w:eastAsia="ru-RU"/>
        </w:rPr>
        <w:t>Для жителей Белгородского муниципального округа:</w:t>
      </w:r>
    </w:p>
    <w:p>
      <w:pPr>
        <w:pStyle w:val="Normal"/>
        <w:suppressLineNumbers w:val="0"/>
        <w:shd w:val="clear" w:color="auto" w:fill="FFFFFF"/>
        <w:spacing w:lineRule="atLeast" w:line="57" w:before="192" w:after="216"/>
        <w:ind w:firstLine="708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- МБУ "КЦСОН" Белгородского муниципального округа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 Адрес: п. Дубовое, ул. Лунная,               д. 4а, каб.  26 (контактное лицо - Цыганкова Ангелина Васильевна, тел. 38-09-24).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График работы: понедельник-пятница  9:00 - 17:00.     Перерыв: 13:00 -14:00  Выходные: суббота,воскресенье.</w:t>
      </w:r>
    </w:p>
    <w:p>
      <w:pPr>
        <w:pStyle w:val="Normal"/>
        <w:pBdr/>
        <w:shd w:val="clear" w:color="FFFFFF" w:fill="FFFFFF"/>
        <w:spacing w:lineRule="atLeast" w:line="283" w:before="0" w:afterAutospacing="0" w:after="28"/>
        <w:ind w:hanging="0" w:left="0" w:righ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-  ОСГБУСОССЗН «Областной социально-реабилитационный центр для несовершеннолетних»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Адрес: г. Белгород, ул. Макаренко, д. 18.  График работы: понедельник-пятница  9:00 - 17:30.     Перерыв: 13:00 -13:30  Выходные: суббота,воскресенье.</w:t>
      </w:r>
    </w:p>
    <w:p>
      <w:pPr>
        <w:pStyle w:val="Normal"/>
        <w:suppressLineNumbers w:val="0"/>
        <w:shd w:val="clear" w:color="auto" w:fill="FFFFFF"/>
        <w:spacing w:lineRule="atLeast" w:line="57" w:before="192" w:after="216"/>
        <w:ind w:firstLine="708"/>
        <w:jc w:val="lef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 отделении МФЦ по месту жительства.</w:t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numbering" w:styleId="Style9" w:default="1">
    <w:name w:val="Без списка"/>
    <w:uiPriority w:val="99"/>
    <w:semiHidden/>
    <w:unhideWhenUsed/>
    <w:qFormat/>
  </w:style>
  <w:style w:type="table" w:styleId="696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2" w:themeFill="accent1" w:themeFillTint="34"/>
      </w:tcPr>
    </w:tblStylePr>
    <w:tblStylePr w:type="band1Vert">
      <w:rPr>
        <w:sz w:val="22"/>
      </w:rPr>
      <w:tblPr/>
      <w:tcPr>
        <w:shd w:val="clear" w:color="FFFFFF" w:fill="D9E2F2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DEBF6" w:themeFill="accent5" w:themeFillTint="34"/>
      </w:tcPr>
    </w:tblStylePr>
    <w:tblStylePr w:type="band1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2" w:themeFill="accent1" w:themeFillTint="34"/>
      </w:tcPr>
    </w:tblStylePr>
    <w:tblStylePr w:type="band1Vert">
      <w:rPr>
        <w:sz w:val="22"/>
      </w:rPr>
      <w:tblPr/>
      <w:tcPr>
        <w:shd w:val="clear" w:color="FFFFFF" w:fill="D9E2F2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DEBF6" w:themeFill="accent5" w:themeFillTint="34"/>
      </w:tcPr>
    </w:tblStylePr>
    <w:tblStylePr w:type="band1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FC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DEBF6" w:themeFill="accent5" w:themeFillTint="34"/>
      </w:tcPr>
    </w:tblStylePr>
    <w:tblStylePr w:type="band1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1" w:themeFillTint="75"/>
      </w:tcPr>
    </w:tblStylePr>
    <w:tblStylePr w:type="band1Vert">
      <w:tblPr/>
      <w:tcPr>
        <w:shd w:val="clear" w:color="FFFFFF" w:fill="AABFE3" w:themeFill="accent1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5" w:themeFillTint="75"/>
      </w:tcPr>
    </w:tblStylePr>
    <w:tblStylePr w:type="band1Vert">
      <w:tblPr/>
      <w:tcPr>
        <w:shd w:val="clear" w:color="FFFFFF" w:fill="B4D2EB" w:themeFill="accent5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2" w:themeFill="accent1" w:themeFillTint="34"/>
      </w:tcPr>
    </w:tblStylePr>
    <w:tblStylePr w:type="band1Vert">
      <w:tblPr/>
      <w:tcPr>
        <w:shd w:val="clear" w:color="FFFFFF" w:fill="D9E2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DEBF6" w:themeFill="accent5" w:themeFillTint="34"/>
      </w:tcPr>
    </w:tblStylePr>
    <w:tblStylePr w:type="band1Vert">
      <w:tblPr/>
      <w:tcPr>
        <w:shd w:val="clear" w:color="FFFFFF" w:fill="DD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2" w:themeFill="accent1" w:themeFillTint="34"/>
      </w:tcPr>
    </w:tblStylePr>
    <w:tblStylePr w:type="band1Vert">
      <w:tblPr/>
      <w:tcPr>
        <w:shd w:val="clear" w:color="FFFFFF" w:fill="D9E2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DEBF6" w:themeFill="accent5" w:themeFillTint="34"/>
      </w:tcPr>
    </w:tblStylePr>
    <w:tblStylePr w:type="band1Vert">
      <w:tblPr/>
      <w:tcPr>
        <w:shd w:val="clear" w:color="FFFFFF" w:fill="DD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1" w:themeFillTint="40"/>
      </w:tcPr>
    </w:tblStylePr>
    <w:tblStylePr w:type="band1Vert">
      <w:tblPr/>
      <w:tcPr>
        <w:shd w:val="clear" w:color="FFFFFF" w:fill="CFDCF0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5" w:themeFillTint="40"/>
      </w:tcPr>
    </w:tblStylePr>
    <w:tblStylePr w:type="band1Vert">
      <w:tblPr/>
      <w:tcPr>
        <w:shd w:val="clear" w:color="FFFFFF" w:fill="D5E6F4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1" w:themeFillTint="40"/>
      </w:tcPr>
    </w:tblStylePr>
    <w:tblStylePr w:type="band1Vert">
      <w:rPr>
        <w:sz w:val="22"/>
      </w:rPr>
      <w:tblPr/>
      <w:tcPr>
        <w:shd w:val="clear" w:color="FFFFFF" w:fill="CFDCF0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5" w:themeFillTint="40"/>
      </w:tcPr>
    </w:tblStylePr>
    <w:tblStylePr w:type="band1Vert">
      <w:rPr>
        <w:sz w:val="22"/>
      </w:rPr>
      <w:tblPr/>
      <w:tcPr>
        <w:shd w:val="clear" w:color="FFFFFF" w:fill="D5E6F4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CC4E5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1" w:themeFillTint="40"/>
      </w:tcPr>
    </w:tblStylePr>
    <w:tblStylePr w:type="band1Vert">
      <w:rPr>
        <w:sz w:val="22"/>
      </w:rPr>
      <w:tblPr/>
      <w:tcPr>
        <w:shd w:val="clear" w:color="FFFFFF" w:fill="CFDCF0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5" w:themeFillTint="40"/>
      </w:tcPr>
    </w:tblStylePr>
    <w:tblStylePr w:type="band1Vert">
      <w:rPr>
        <w:sz w:val="22"/>
      </w:rPr>
      <w:tblPr/>
      <w:tcPr>
        <w:shd w:val="clear" w:color="FFFFFF" w:fill="D5E6F4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4E5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4E5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4E5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4E5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CFDCF0" w:themeFill="accent1" w:themeFillTint="40"/>
      </w:tcPr>
    </w:tblStylePr>
    <w:tblStylePr w:type="band1Vert">
      <w:tblPr/>
      <w:tcPr>
        <w:shd w:val="clear" w:color="FFFFFF" w:fill="CF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5E6F4" w:themeFill="accent5" w:themeFillTint="40"/>
      </w:tcPr>
    </w:tblStylePr>
    <w:tblStylePr w:type="band1Vert">
      <w:tblPr/>
      <w:tcPr>
        <w:shd w:val="clear" w:color="FFFFFF" w:fill="D5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CFDCF0" w:themeFill="accent1" w:themeFillTint="40"/>
      </w:tcPr>
    </w:tblStylePr>
    <w:tblStylePr w:type="band1Vert">
      <w:tblPr/>
      <w:tcPr>
        <w:shd w:val="clear" w:color="FFFFFF" w:fill="CF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5E6F4" w:themeFill="accent5" w:themeFillTint="40"/>
      </w:tcPr>
    </w:tblStylePr>
    <w:tblStylePr w:type="band1Vert">
      <w:tblPr/>
      <w:tcPr>
        <w:shd w:val="clear" w:color="FFFFFF" w:fill="D5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01">
    <w:name w:val="Lined - Accent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3D3EC" w:themeFill="accent1" w:themeFillTint="50"/>
      </w:tcPr>
    </w:tblStylePr>
    <w:tblStylePr w:type="band2Vert">
      <w:rPr>
        <w:sz w:val="22"/>
      </w:rPr>
      <w:tblPr/>
      <w:tcPr>
        <w:shd w:val="clear" w:color="FFFFFF" w:fill="C3D3EC" w:themeFill="accent1" w:themeFillTint="50"/>
      </w:tcPr>
    </w:tblStylePr>
    <w:tblStylePr w:type="firstCol">
      <w:rPr>
        <w:sz w:val="22"/>
      </w:rPr>
      <w:tblPr/>
      <w:tcPr>
        <w:shd w:val="clear" w:color="FFFFFF" w:fill="537FC8" w:themeFill="accent1" w:themeFillTint="ea"/>
      </w:tcPr>
    </w:tblStylePr>
    <w:tblStylePr w:type="firstRow">
      <w:rPr>
        <w:sz w:val="22"/>
      </w:rPr>
      <w:tblPr/>
      <w:tcPr>
        <w:shd w:val="clear" w:color="FFFFFF" w:fill="537FC8" w:themeFill="accent1" w:themeFillTint="ea"/>
      </w:tcPr>
    </w:tblStylePr>
    <w:tblStylePr w:type="lastCol">
      <w:rPr>
        <w:sz w:val="22"/>
      </w:rPr>
      <w:tblPr/>
      <w:tcPr>
        <w:shd w:val="clear" w:color="FFFFFF" w:fill="537FC8" w:themeFill="accent1" w:themeFillTint="ea"/>
      </w:tcPr>
    </w:tblStylePr>
    <w:tblStylePr w:type="lastRow">
      <w:rPr>
        <w:sz w:val="22"/>
      </w:rPr>
      <w:tblPr/>
      <w:tcPr>
        <w:shd w:val="clear" w:color="FFFFFF" w:fill="537FC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DEBF6" w:themeFill="accent5" w:themeFillTint="34"/>
      </w:tcPr>
    </w:tblStylePr>
    <w:tblStylePr w:type="band2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3D3EC" w:themeFill="accent1" w:themeFillTint="50"/>
      </w:tcPr>
    </w:tblStylePr>
    <w:tblStylePr w:type="band2Vert">
      <w:rPr>
        <w:sz w:val="22"/>
      </w:rPr>
      <w:tblPr/>
      <w:tcPr>
        <w:shd w:val="clear" w:color="FFFFFF" w:fill="C3D3EC" w:themeFill="accent1" w:themeFillTint="50"/>
      </w:tcPr>
    </w:tblStylePr>
    <w:tblStylePr w:type="firstCol">
      <w:rPr>
        <w:sz w:val="22"/>
      </w:rPr>
      <w:tblPr/>
      <w:tcPr>
        <w:shd w:val="clear" w:color="FFFFFF" w:fill="537FC8" w:themeFill="accent1" w:themeFillTint="ea"/>
      </w:tcPr>
    </w:tblStylePr>
    <w:tblStylePr w:type="firstRow">
      <w:rPr>
        <w:sz w:val="22"/>
      </w:rPr>
      <w:tblPr/>
      <w:tcPr>
        <w:shd w:val="clear" w:color="FFFFFF" w:fill="537FC8" w:themeFill="accent1" w:themeFillTint="ea"/>
      </w:tcPr>
    </w:tblStylePr>
    <w:tblStylePr w:type="lastCol">
      <w:rPr>
        <w:sz w:val="22"/>
      </w:rPr>
      <w:tblPr/>
      <w:tcPr>
        <w:shd w:val="clear" w:color="FFFFFF" w:fill="537FC8" w:themeFill="accent1" w:themeFillTint="ea"/>
      </w:tcPr>
    </w:tblStylePr>
    <w:tblStylePr w:type="lastRow">
      <w:rPr>
        <w:sz w:val="22"/>
      </w:rPr>
      <w:tblPr/>
      <w:tcPr>
        <w:shd w:val="clear" w:color="FFFFFF" w:fill="537FC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DEBF6" w:themeFill="accent5" w:themeFillTint="34"/>
      </w:tcPr>
    </w:tblStylePr>
    <w:tblStylePr w:type="band2Vert">
      <w:rPr>
        <w:sz w:val="22"/>
      </w:rPr>
      <w:tblPr/>
      <w:tcPr>
        <w:shd w:val="clear" w:color="FFFFFF" w:fill="DD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42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2</Pages>
  <Words>101</Words>
  <Characters>718</Characters>
  <CharactersWithSpaces>853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2025-10-09T12:39:00Z</dcterms:created>
  <dc:creator>Admin</dc:creator>
  <dc:description/>
  <dc:language>ru-RU</dc:language>
  <cp:lastModifiedBy>uszn022</cp:lastModifiedBy>
  <dcterms:modified xsi:type="dcterms:W3CDTF">2026-02-19T12:24:37Z</dcterms:modified>
  <cp:revision>5</cp:revision>
  <dc:subject/>
  <dc:title/>
</cp:coreProperties>
</file>